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5F" w:rsidRDefault="0034565F">
      <w:r>
        <w:rPr>
          <w:rFonts w:hint="eastAsia"/>
        </w:rPr>
        <w:t>歯科領域における抗菌剤の適正使用に向けて</w:t>
      </w:r>
    </w:p>
    <w:p w:rsidR="0034565F" w:rsidRDefault="0034565F" w:rsidP="0034565F">
      <w:pPr>
        <w:jc w:val="right"/>
      </w:pPr>
      <w:r>
        <w:rPr>
          <w:rFonts w:hint="eastAsia"/>
        </w:rPr>
        <w:t>菜の花薬局　薬剤師　中西剛明</w:t>
      </w:r>
    </w:p>
    <w:p w:rsidR="0027402B" w:rsidRPr="00781BDA" w:rsidRDefault="0034565F" w:rsidP="0034565F">
      <w:pPr>
        <w:ind w:firstLineChars="100" w:firstLine="210"/>
        <w:rPr>
          <w:rFonts w:ascii="Century" w:hAnsi="Century"/>
        </w:rPr>
      </w:pPr>
      <w:r>
        <w:rPr>
          <w:rFonts w:hint="eastAsia"/>
        </w:rPr>
        <w:t>顎骨壊死のリスクファクターとして、口腔内細菌の関与が</w:t>
      </w:r>
      <w:r w:rsidR="001F6B48">
        <w:rPr>
          <w:rFonts w:hint="eastAsia"/>
        </w:rPr>
        <w:t>挙げられています。したがって、抜歯後等、口腔内細菌による</w:t>
      </w:r>
      <w:r>
        <w:rPr>
          <w:rFonts w:hint="eastAsia"/>
        </w:rPr>
        <w:t>感染症を防ぐためには、</w:t>
      </w:r>
      <w:r w:rsidR="00781BDA">
        <w:rPr>
          <w:rFonts w:hint="eastAsia"/>
        </w:rPr>
        <w:t>問題となりうる</w:t>
      </w:r>
      <w:r>
        <w:rPr>
          <w:rFonts w:hint="eastAsia"/>
        </w:rPr>
        <w:t>口腔内細菌に対する感受性の高い抗菌剤を使用する必要があります。しかし、代表的な口腔内嫌気性菌である嫌気性</w:t>
      </w:r>
      <w:r>
        <w:rPr>
          <w:rFonts w:hint="eastAsia"/>
          <w:i/>
        </w:rPr>
        <w:t>S</w:t>
      </w:r>
      <w:r w:rsidRPr="0034565F">
        <w:rPr>
          <w:rFonts w:hint="eastAsia"/>
          <w:i/>
        </w:rPr>
        <w:t>treptococcu</w:t>
      </w:r>
      <w:r>
        <w:rPr>
          <w:rFonts w:hint="eastAsia"/>
        </w:rPr>
        <w:t>s</w:t>
      </w:r>
      <w:r w:rsidR="0027402B">
        <w:rPr>
          <w:rFonts w:hint="eastAsia"/>
        </w:rPr>
        <w:t>属</w:t>
      </w:r>
      <w:r>
        <w:rPr>
          <w:rFonts w:hint="eastAsia"/>
        </w:rPr>
        <w:t>や</w:t>
      </w:r>
      <w:proofErr w:type="spellStart"/>
      <w:r w:rsidR="0027402B" w:rsidRPr="0027402B">
        <w:rPr>
          <w:rFonts w:hint="eastAsia"/>
          <w:i/>
        </w:rPr>
        <w:t>pl</w:t>
      </w:r>
      <w:r w:rsidR="0027402B" w:rsidRPr="0027402B">
        <w:rPr>
          <w:i/>
        </w:rPr>
        <w:t>evotella</w:t>
      </w:r>
      <w:proofErr w:type="spellEnd"/>
      <w:r w:rsidR="0027402B" w:rsidRPr="0027402B">
        <w:rPr>
          <w:i/>
        </w:rPr>
        <w:t xml:space="preserve"> </w:t>
      </w:r>
      <w:proofErr w:type="spellStart"/>
      <w:r w:rsidR="0027402B" w:rsidRPr="0027402B">
        <w:rPr>
          <w:i/>
        </w:rPr>
        <w:t>Intermedia</w:t>
      </w:r>
      <w:proofErr w:type="spellEnd"/>
      <w:r w:rsidR="0027402B" w:rsidRPr="0027402B">
        <w:rPr>
          <w:rFonts w:hint="eastAsia"/>
        </w:rPr>
        <w:t>（</w:t>
      </w:r>
      <w:r>
        <w:rPr>
          <w:rFonts w:hint="eastAsia"/>
        </w:rPr>
        <w:t>プレボテラ</w:t>
      </w:r>
      <w:r w:rsidR="0027402B">
        <w:rPr>
          <w:rFonts w:hint="eastAsia"/>
        </w:rPr>
        <w:t>）に感受性を持ち、かつ、歯科領域でも使用可能な</w:t>
      </w:r>
      <w:r w:rsidR="00D07E09">
        <w:rPr>
          <w:rFonts w:hint="eastAsia"/>
        </w:rPr>
        <w:t>経口</w:t>
      </w:r>
      <w:r w:rsidR="0027402B">
        <w:rPr>
          <w:rFonts w:hint="eastAsia"/>
        </w:rPr>
        <w:t>抗菌剤</w:t>
      </w:r>
      <w:r w:rsidR="00D07E09">
        <w:rPr>
          <w:rFonts w:hint="eastAsia"/>
        </w:rPr>
        <w:t>は、切り札的存在でもあるカルバペネム系</w:t>
      </w:r>
      <w:r w:rsidR="00D07E09">
        <w:rPr>
          <w:rStyle w:val="st1"/>
          <w:rFonts w:asciiTheme="minorEastAsia" w:hAnsiTheme="minorEastAsia" w:cs="Arial" w:hint="eastAsia"/>
        </w:rPr>
        <w:t>ファロ</w:t>
      </w:r>
      <w:r w:rsidR="00D07E09" w:rsidRPr="00781BDA">
        <w:rPr>
          <w:rStyle w:val="st1"/>
          <w:rFonts w:asciiTheme="minorEastAsia" w:hAnsiTheme="minorEastAsia" w:cs="Arial"/>
        </w:rPr>
        <w:t>ペネム</w:t>
      </w:r>
      <w:r w:rsidR="00D07E09">
        <w:rPr>
          <w:rStyle w:val="st1"/>
          <w:rFonts w:ascii="Century" w:hAnsi="Century" w:cs="Arial" w:hint="eastAsia"/>
        </w:rPr>
        <w:t>（</w:t>
      </w:r>
      <w:r w:rsidR="00D07E09">
        <w:rPr>
          <w:rStyle w:val="st1"/>
          <w:rFonts w:ascii="Century" w:hAnsi="Century" w:cs="Arial" w:hint="eastAsia"/>
        </w:rPr>
        <w:t>FRPM</w:t>
      </w:r>
      <w:r w:rsidR="00D07E09">
        <w:rPr>
          <w:rStyle w:val="st1"/>
          <w:rFonts w:ascii="Century" w:hAnsi="Century" w:cs="Arial" w:hint="eastAsia"/>
        </w:rPr>
        <w:t>：ファロム</w:t>
      </w:r>
      <w:r w:rsidR="00D07E09" w:rsidRPr="00781BDA">
        <w:rPr>
          <w:rStyle w:val="st1"/>
          <w:rFonts w:ascii="Century" w:hAnsi="Century" w:cs="Arial"/>
        </w:rPr>
        <w:t>100mg</w:t>
      </w:r>
      <w:r w:rsidR="00D07E09">
        <w:rPr>
          <w:rStyle w:val="st1"/>
          <w:rFonts w:ascii="Century" w:hAnsi="Century" w:cs="Arial" w:hint="eastAsia"/>
        </w:rPr>
        <w:t>・</w:t>
      </w:r>
      <w:r w:rsidR="00D07E09">
        <w:rPr>
          <w:rStyle w:val="st1"/>
          <w:rFonts w:ascii="Century" w:hAnsi="Century" w:cs="Arial" w:hint="eastAsia"/>
        </w:rPr>
        <w:t>150mg</w:t>
      </w:r>
      <w:r w:rsidR="00D07E09">
        <w:rPr>
          <w:rStyle w:val="st1"/>
          <w:rFonts w:ascii="Century" w:hAnsi="Century" w:cs="Arial" w:hint="eastAsia"/>
        </w:rPr>
        <w:t>）と、</w:t>
      </w:r>
      <w:r w:rsidR="0027402B">
        <w:rPr>
          <w:rFonts w:hint="eastAsia"/>
        </w:rPr>
        <w:t>近年、適応症の追加が行われたメトロニダゾール（</w:t>
      </w:r>
      <w:r w:rsidR="0027402B">
        <w:rPr>
          <w:rFonts w:hint="eastAsia"/>
        </w:rPr>
        <w:t>M</w:t>
      </w:r>
      <w:r w:rsidR="00781BDA">
        <w:rPr>
          <w:rFonts w:hint="eastAsia"/>
        </w:rPr>
        <w:t>N</w:t>
      </w:r>
      <w:r w:rsidR="0027402B">
        <w:rPr>
          <w:rFonts w:hint="eastAsia"/>
        </w:rPr>
        <w:t>Z</w:t>
      </w:r>
      <w:r w:rsidR="0027402B">
        <w:rPr>
          <w:rFonts w:hint="eastAsia"/>
        </w:rPr>
        <w:t>：フラジール錠</w:t>
      </w:r>
      <w:r w:rsidR="0027402B">
        <w:rPr>
          <w:rFonts w:hint="eastAsia"/>
        </w:rPr>
        <w:t>250mg</w:t>
      </w:r>
      <w:r w:rsidR="0027402B">
        <w:rPr>
          <w:rFonts w:hint="eastAsia"/>
        </w:rPr>
        <w:t>）</w:t>
      </w:r>
      <w:r w:rsidR="00D07E09">
        <w:rPr>
          <w:rFonts w:hint="eastAsia"/>
        </w:rPr>
        <w:t>、</w:t>
      </w:r>
      <w:r w:rsidR="0027402B">
        <w:rPr>
          <w:rFonts w:hint="eastAsia"/>
        </w:rPr>
        <w:t>し</w:t>
      </w:r>
      <w:r w:rsidR="00D07E09">
        <w:rPr>
          <w:rFonts w:hint="eastAsia"/>
        </w:rPr>
        <w:t>かないのが現状です</w:t>
      </w:r>
      <w:r w:rsidR="0027402B">
        <w:rPr>
          <w:rFonts w:hint="eastAsia"/>
        </w:rPr>
        <w:t>。嫌気性菌に感受性のあるアモキシシリン（</w:t>
      </w:r>
      <w:r w:rsidR="0027402B">
        <w:rPr>
          <w:rFonts w:hint="eastAsia"/>
        </w:rPr>
        <w:t>AMPC</w:t>
      </w:r>
      <w:r w:rsidR="0027402B">
        <w:rPr>
          <w:rFonts w:hint="eastAsia"/>
        </w:rPr>
        <w:t>）単独製剤</w:t>
      </w:r>
      <w:r w:rsidR="00781BDA">
        <w:rPr>
          <w:rFonts w:hint="eastAsia"/>
        </w:rPr>
        <w:t>や</w:t>
      </w:r>
      <w:r w:rsidR="0027402B">
        <w:rPr>
          <w:rFonts w:hint="eastAsia"/>
        </w:rPr>
        <w:t>クリンダマイシン（</w:t>
      </w:r>
      <w:r w:rsidR="0027402B">
        <w:rPr>
          <w:rFonts w:hint="eastAsia"/>
        </w:rPr>
        <w:t>CLDM</w:t>
      </w:r>
      <w:r w:rsidR="0027402B">
        <w:rPr>
          <w:rFonts w:hint="eastAsia"/>
        </w:rPr>
        <w:t>：ダラシンカプセル</w:t>
      </w:r>
      <w:r w:rsidR="0027402B">
        <w:rPr>
          <w:rFonts w:hint="eastAsia"/>
        </w:rPr>
        <w:t>75mg</w:t>
      </w:r>
      <w:r w:rsidR="0027402B">
        <w:rPr>
          <w:rFonts w:hint="eastAsia"/>
        </w:rPr>
        <w:t>・</w:t>
      </w:r>
      <w:r w:rsidR="0027402B">
        <w:rPr>
          <w:rFonts w:hint="eastAsia"/>
        </w:rPr>
        <w:t>150mg</w:t>
      </w:r>
      <w:r w:rsidR="0027402B">
        <w:rPr>
          <w:rFonts w:hint="eastAsia"/>
        </w:rPr>
        <w:t>）</w:t>
      </w:r>
      <w:r w:rsidR="00781BDA">
        <w:rPr>
          <w:rFonts w:hint="eastAsia"/>
        </w:rPr>
        <w:t>は、</w:t>
      </w:r>
      <w:r w:rsidR="0027402B">
        <w:rPr>
          <w:rFonts w:hint="eastAsia"/>
        </w:rPr>
        <w:t>プレボテラには感受性はありません。</w:t>
      </w:r>
    </w:p>
    <w:p w:rsidR="001F6B48" w:rsidRDefault="00D07E09" w:rsidP="0034565F">
      <w:pPr>
        <w:ind w:firstLineChars="100" w:firstLine="210"/>
      </w:pPr>
      <w:r>
        <w:rPr>
          <w:rFonts w:ascii="Century" w:hAnsi="Century" w:hint="eastAsia"/>
        </w:rPr>
        <w:t>一方で、</w:t>
      </w:r>
      <w:r w:rsidR="005C167E">
        <w:rPr>
          <w:rFonts w:ascii="Century" w:hAnsi="Century" w:hint="eastAsia"/>
        </w:rPr>
        <w:t>口腔内細菌が起炎菌となる</w:t>
      </w:r>
      <w:r>
        <w:rPr>
          <w:rFonts w:ascii="Century" w:hAnsi="Century" w:hint="eastAsia"/>
        </w:rPr>
        <w:t>噛み傷（ヒト、動物のどちらに対しても）に対して第一選択で用いられる抗菌剤は、プレボテラにも感受性のある</w:t>
      </w:r>
      <w:r w:rsidR="001F6B48">
        <w:rPr>
          <w:rFonts w:ascii="Century" w:hAnsi="Century" w:hint="eastAsia"/>
        </w:rPr>
        <w:t>AMPC</w:t>
      </w:r>
      <w:r w:rsidR="001F6B48">
        <w:rPr>
          <w:rFonts w:ascii="Century" w:hAnsi="Century" w:hint="eastAsia"/>
        </w:rPr>
        <w:t>やアンピシリン（</w:t>
      </w:r>
      <w:r w:rsidR="001F6B48">
        <w:rPr>
          <w:rFonts w:ascii="Century" w:hAnsi="Century" w:hint="eastAsia"/>
        </w:rPr>
        <w:t>ABPC</w:t>
      </w:r>
      <w:r w:rsidR="001F6B48">
        <w:rPr>
          <w:rFonts w:ascii="Century" w:hAnsi="Century" w:hint="eastAsia"/>
        </w:rPr>
        <w:t>）に</w:t>
      </w:r>
      <w:r>
        <w:rPr>
          <w:rFonts w:ascii="Century" w:hAnsi="Century" w:hint="eastAsia"/>
        </w:rPr>
        <w:t>βラクタマーゼ阻害剤</w:t>
      </w:r>
      <w:r w:rsidR="008122D5">
        <w:rPr>
          <w:rFonts w:ascii="Century" w:hAnsi="Century" w:hint="eastAsia"/>
        </w:rPr>
        <w:t>（</w:t>
      </w:r>
      <w:r w:rsidR="008122D5">
        <w:rPr>
          <w:rFonts w:ascii="Century" w:hAnsi="Century" w:hint="eastAsia"/>
        </w:rPr>
        <w:t>CV</w:t>
      </w:r>
      <w:r w:rsidR="008122D5">
        <w:rPr>
          <w:rFonts w:ascii="Century" w:hAnsi="Century" w:hint="eastAsia"/>
        </w:rPr>
        <w:t>：クラブラン酸、</w:t>
      </w:r>
      <w:r w:rsidR="008122D5">
        <w:rPr>
          <w:rFonts w:ascii="Century" w:hAnsi="Century" w:hint="eastAsia"/>
        </w:rPr>
        <w:t>SBT</w:t>
      </w:r>
      <w:r w:rsidR="008122D5">
        <w:rPr>
          <w:rFonts w:ascii="Century" w:hAnsi="Century" w:hint="eastAsia"/>
        </w:rPr>
        <w:t>：スルバクタム）</w:t>
      </w:r>
      <w:r>
        <w:rPr>
          <w:rFonts w:ascii="Century" w:hAnsi="Century" w:hint="eastAsia"/>
        </w:rPr>
        <w:t>を配合・結合させた抗生物質の</w:t>
      </w:r>
      <w:r>
        <w:t>オーグメンチン</w:t>
      </w:r>
      <w:r>
        <w:rPr>
          <w:rFonts w:hint="eastAsia"/>
        </w:rPr>
        <w:t>配合錠</w:t>
      </w:r>
      <w:r>
        <w:t>またはユナシン</w:t>
      </w:r>
      <w:r>
        <w:rPr>
          <w:rFonts w:hint="eastAsia"/>
        </w:rPr>
        <w:t>錠</w:t>
      </w:r>
      <w:r>
        <w:rPr>
          <w:rFonts w:hint="eastAsia"/>
        </w:rPr>
        <w:t>375mg</w:t>
      </w:r>
      <w:r>
        <w:rPr>
          <w:rFonts w:hint="eastAsia"/>
        </w:rPr>
        <w:t>です。</w:t>
      </w:r>
      <w:r w:rsidR="008122D5">
        <w:rPr>
          <w:rFonts w:hint="eastAsia"/>
        </w:rPr>
        <w:t>また、注射剤ではありますが、</w:t>
      </w:r>
      <w:r w:rsidR="005C167E">
        <w:rPr>
          <w:rFonts w:hint="eastAsia"/>
        </w:rPr>
        <w:t>ABPC/</w:t>
      </w:r>
      <w:r w:rsidR="008122D5">
        <w:rPr>
          <w:rFonts w:hint="eastAsia"/>
        </w:rPr>
        <w:t>SBT</w:t>
      </w:r>
      <w:r w:rsidR="005C167E">
        <w:rPr>
          <w:rFonts w:hint="eastAsia"/>
        </w:rPr>
        <w:t>配合剤</w:t>
      </w:r>
      <w:r w:rsidR="008122D5">
        <w:rPr>
          <w:rFonts w:hint="eastAsia"/>
        </w:rPr>
        <w:t>は</w:t>
      </w:r>
      <w:r w:rsidR="005C167E">
        <w:rPr>
          <w:rFonts w:hint="eastAsia"/>
        </w:rPr>
        <w:t>、</w:t>
      </w:r>
      <w:r w:rsidR="001F6B48">
        <w:rPr>
          <w:rFonts w:hint="eastAsia"/>
        </w:rPr>
        <w:t>嚥下障害を抱えた患者さんで</w:t>
      </w:r>
      <w:r w:rsidR="005C167E">
        <w:rPr>
          <w:rFonts w:hint="eastAsia"/>
        </w:rPr>
        <w:t>発症しやすい、</w:t>
      </w:r>
      <w:r w:rsidR="001F6B48">
        <w:rPr>
          <w:rFonts w:hint="eastAsia"/>
        </w:rPr>
        <w:t>口腔内細菌を起炎菌とする誤嚥性肺炎の治療にお</w:t>
      </w:r>
      <w:r w:rsidR="008122D5">
        <w:rPr>
          <w:rFonts w:hint="eastAsia"/>
        </w:rPr>
        <w:t>いても第一選択で用いられる抗生物質製剤です。</w:t>
      </w:r>
      <w:r w:rsidR="002B73BB">
        <w:rPr>
          <w:rFonts w:hint="eastAsia"/>
        </w:rPr>
        <w:t>医科系の</w:t>
      </w:r>
      <w:r w:rsidR="001F6B48">
        <w:rPr>
          <w:rFonts w:hint="eastAsia"/>
        </w:rPr>
        <w:t>口腔内細</w:t>
      </w:r>
      <w:r>
        <w:rPr>
          <w:rFonts w:hint="eastAsia"/>
        </w:rPr>
        <w:t>菌</w:t>
      </w:r>
      <w:r w:rsidR="002B73BB">
        <w:rPr>
          <w:rFonts w:hint="eastAsia"/>
        </w:rPr>
        <w:t>感染症</w:t>
      </w:r>
      <w:r w:rsidR="005C167E">
        <w:rPr>
          <w:rFonts w:hint="eastAsia"/>
        </w:rPr>
        <w:t>に</w:t>
      </w:r>
      <w:r w:rsidR="002B73BB">
        <w:rPr>
          <w:rFonts w:hint="eastAsia"/>
        </w:rPr>
        <w:t>は、まず、これら</w:t>
      </w:r>
      <w:r w:rsidR="001F6B48">
        <w:rPr>
          <w:rFonts w:hint="eastAsia"/>
        </w:rPr>
        <w:t>βラクタマーゼ阻害剤を加えたペニシリン系抗生物質が</w:t>
      </w:r>
      <w:r w:rsidR="005C167E">
        <w:rPr>
          <w:rFonts w:hint="eastAsia"/>
        </w:rPr>
        <w:t>選ばれ</w:t>
      </w:r>
      <w:r w:rsidR="001F6B48">
        <w:rPr>
          <w:rFonts w:hint="eastAsia"/>
        </w:rPr>
        <w:t>ている</w:t>
      </w:r>
      <w:r w:rsidR="00AD31DC">
        <w:rPr>
          <w:rFonts w:hint="eastAsia"/>
        </w:rPr>
        <w:t>というのが厳然たる事実</w:t>
      </w:r>
      <w:r w:rsidR="002B73BB">
        <w:rPr>
          <w:rFonts w:hint="eastAsia"/>
        </w:rPr>
        <w:t>です</w:t>
      </w:r>
      <w:r>
        <w:rPr>
          <w:rFonts w:hint="eastAsia"/>
        </w:rPr>
        <w:t>。</w:t>
      </w:r>
    </w:p>
    <w:p w:rsidR="00AD31DC" w:rsidRPr="00AD31DC" w:rsidRDefault="00D07E09" w:rsidP="00AD31DC">
      <w:pPr>
        <w:ind w:firstLineChars="100" w:firstLine="210"/>
      </w:pPr>
      <w:r>
        <w:rPr>
          <w:rFonts w:hint="eastAsia"/>
        </w:rPr>
        <w:t>けれども、これら</w:t>
      </w:r>
      <w:r w:rsidR="00AD31DC">
        <w:rPr>
          <w:rFonts w:hint="eastAsia"/>
        </w:rPr>
        <w:t>βラクタマーゼ阻害剤を加えたペニシリン系</w:t>
      </w:r>
      <w:r>
        <w:rPr>
          <w:rFonts w:hint="eastAsia"/>
        </w:rPr>
        <w:t>抗生物質製剤は、歯科領域の感染症には適応がありません。同じ菌を対象にして、診療科</w:t>
      </w:r>
      <w:r w:rsidR="00AD31DC">
        <w:rPr>
          <w:rFonts w:hint="eastAsia"/>
        </w:rPr>
        <w:t>の違い</w:t>
      </w:r>
      <w:r>
        <w:rPr>
          <w:rFonts w:hint="eastAsia"/>
        </w:rPr>
        <w:t>によって適応の有無が異なるという現状はいかがなものでしょうか。</w:t>
      </w:r>
      <w:r w:rsidR="008007E5">
        <w:rPr>
          <w:rFonts w:hint="eastAsia"/>
        </w:rPr>
        <w:t>ましてや、顎骨壊死の危険因子を一つでも減らすことは非常に重要です。</w:t>
      </w:r>
      <w:r>
        <w:rPr>
          <w:rFonts w:hint="eastAsia"/>
        </w:rPr>
        <w:t>おりしも、厚生労働省健康局結核感染症課</w:t>
      </w:r>
      <w:r w:rsidR="00971A77">
        <w:rPr>
          <w:rFonts w:hint="eastAsia"/>
        </w:rPr>
        <w:t>が「抗微生物薬適正使用の手引き」第一版を公開したばかりです。ここには歯科領域</w:t>
      </w:r>
      <w:r>
        <w:rPr>
          <w:rFonts w:hint="eastAsia"/>
        </w:rPr>
        <w:t>については掲載されていませんが、</w:t>
      </w:r>
      <w:r w:rsidR="00D62608">
        <w:rPr>
          <w:rFonts w:hint="eastAsia"/>
        </w:rPr>
        <w:t>掲載するには十分</w:t>
      </w:r>
      <w:r w:rsidR="00AD31DC">
        <w:rPr>
          <w:rFonts w:hint="eastAsia"/>
        </w:rPr>
        <w:t>に値する</w:t>
      </w:r>
      <w:r w:rsidR="00971A77">
        <w:rPr>
          <w:rFonts w:hint="eastAsia"/>
        </w:rPr>
        <w:t>分野</w:t>
      </w:r>
      <w:r w:rsidR="00AD31DC">
        <w:rPr>
          <w:rFonts w:hint="eastAsia"/>
        </w:rPr>
        <w:t>です</w:t>
      </w:r>
      <w:r w:rsidR="00D62608">
        <w:rPr>
          <w:rFonts w:hint="eastAsia"/>
        </w:rPr>
        <w:t>。</w:t>
      </w:r>
    </w:p>
    <w:p w:rsidR="005E3264" w:rsidRDefault="00746DF5" w:rsidP="0034565F">
      <w:pPr>
        <w:ind w:firstLineChars="100" w:firstLine="210"/>
      </w:pPr>
      <w:r>
        <w:rPr>
          <w:rFonts w:hint="eastAsia"/>
        </w:rPr>
        <w:t>抗微生物薬の適正使用の観点からは、</w:t>
      </w:r>
      <w:r w:rsidR="00971A77">
        <w:rPr>
          <w:rFonts w:hint="eastAsia"/>
        </w:rPr>
        <w:t>現状で保険適応のあるカルバペネム系抗生物質</w:t>
      </w:r>
      <w:r w:rsidR="00CE5532">
        <w:rPr>
          <w:rFonts w:hint="eastAsia"/>
        </w:rPr>
        <w:t>FRPM</w:t>
      </w:r>
      <w:r>
        <w:rPr>
          <w:rFonts w:hint="eastAsia"/>
        </w:rPr>
        <w:t>は、</w:t>
      </w:r>
      <w:r w:rsidR="00CE5532">
        <w:rPr>
          <w:rFonts w:hint="eastAsia"/>
        </w:rPr>
        <w:t>その位置づけからして</w:t>
      </w:r>
      <w:r>
        <w:rPr>
          <w:rFonts w:hint="eastAsia"/>
        </w:rPr>
        <w:t>耐性菌の</w:t>
      </w:r>
      <w:r w:rsidR="00CE5532">
        <w:rPr>
          <w:rFonts w:hint="eastAsia"/>
        </w:rPr>
        <w:t>発現</w:t>
      </w:r>
      <w:r>
        <w:rPr>
          <w:rFonts w:hint="eastAsia"/>
        </w:rPr>
        <w:t>に十分注意しなければならないため</w:t>
      </w:r>
      <w:r w:rsidR="006F20DF">
        <w:rPr>
          <w:rFonts w:hint="eastAsia"/>
        </w:rPr>
        <w:t>常用</w:t>
      </w:r>
      <w:r>
        <w:rPr>
          <w:rFonts w:hint="eastAsia"/>
        </w:rPr>
        <w:t>することは好ましくありません。また、</w:t>
      </w:r>
      <w:r>
        <w:rPr>
          <w:rFonts w:hint="eastAsia"/>
        </w:rPr>
        <w:t>MNZ</w:t>
      </w:r>
      <w:r>
        <w:rPr>
          <w:rFonts w:hint="eastAsia"/>
        </w:rPr>
        <w:t>は中枢神経障害の危険があるため、体重</w:t>
      </w:r>
      <w:r w:rsidR="006F20DF">
        <w:rPr>
          <w:rFonts w:hint="eastAsia"/>
        </w:rPr>
        <w:t>を勘案した</w:t>
      </w:r>
      <w:r>
        <w:rPr>
          <w:rFonts w:hint="eastAsia"/>
        </w:rPr>
        <w:t>用量調節</w:t>
      </w:r>
      <w:r w:rsidR="006F20DF">
        <w:rPr>
          <w:rFonts w:hint="eastAsia"/>
        </w:rPr>
        <w:t>や</w:t>
      </w:r>
      <w:r>
        <w:rPr>
          <w:rFonts w:hint="eastAsia"/>
        </w:rPr>
        <w:t>、</w:t>
      </w:r>
      <w:r>
        <w:rPr>
          <w:rFonts w:hint="eastAsia"/>
        </w:rPr>
        <w:t>10</w:t>
      </w:r>
      <w:r>
        <w:rPr>
          <w:rFonts w:hint="eastAsia"/>
        </w:rPr>
        <w:t>日を超えるような連用にならないよう</w:t>
      </w:r>
      <w:r w:rsidR="006F20DF">
        <w:rPr>
          <w:rFonts w:hint="eastAsia"/>
        </w:rPr>
        <w:t>注意</w:t>
      </w:r>
      <w:r>
        <w:rPr>
          <w:rFonts w:hint="eastAsia"/>
        </w:rPr>
        <w:t>するなど中毒に配慮し</w:t>
      </w:r>
      <w:r w:rsidR="006F20DF">
        <w:rPr>
          <w:rFonts w:hint="eastAsia"/>
        </w:rPr>
        <w:t>て使用し</w:t>
      </w:r>
      <w:r>
        <w:rPr>
          <w:rFonts w:hint="eastAsia"/>
        </w:rPr>
        <w:t>なければいけません。抗菌剤を効果的かつ安全に使用するためには、</w:t>
      </w:r>
      <w:r w:rsidR="00CE5532">
        <w:rPr>
          <w:rFonts w:hint="eastAsia"/>
        </w:rPr>
        <w:t>歯科領域においても第一選択薬として適切と考えられる</w:t>
      </w:r>
      <w:r>
        <w:rPr>
          <w:rFonts w:hint="eastAsia"/>
        </w:rPr>
        <w:t>βラクタマーゼ阻害剤配合の抗生物質製剤の保険適応が強く望まれます。</w:t>
      </w:r>
      <w:r w:rsidR="00CD3E2A">
        <w:rPr>
          <w:rFonts w:hint="eastAsia"/>
        </w:rPr>
        <w:t>また、ペニシリン系薬剤過敏症のある場合には</w:t>
      </w:r>
      <w:r w:rsidR="00CD3E2A">
        <w:rPr>
          <w:rFonts w:hint="eastAsia"/>
        </w:rPr>
        <w:t>CLDM</w:t>
      </w:r>
      <w:r w:rsidR="00CD3E2A">
        <w:rPr>
          <w:rFonts w:hint="eastAsia"/>
        </w:rPr>
        <w:t>を選択せざるを得なくなります。</w:t>
      </w:r>
      <w:r w:rsidR="00CD3E2A">
        <w:rPr>
          <w:rFonts w:hint="eastAsia"/>
        </w:rPr>
        <w:t>CLDM</w:t>
      </w:r>
      <w:r w:rsidR="00CD3E2A">
        <w:rPr>
          <w:rFonts w:hint="eastAsia"/>
        </w:rPr>
        <w:t>には</w:t>
      </w:r>
      <w:bookmarkStart w:id="0" w:name="_GoBack"/>
      <w:bookmarkEnd w:id="0"/>
      <w:r w:rsidR="00CD3E2A">
        <w:rPr>
          <w:rFonts w:hint="eastAsia"/>
        </w:rPr>
        <w:t>歯科領域の保険適応は顎炎しかなく、他の抗菌剤と合わせ、</w:t>
      </w:r>
      <w:r w:rsidR="00CD3E2A">
        <w:rPr>
          <w:rFonts w:ascii="Verdana" w:hAnsi="Verdana"/>
          <w:szCs w:val="21"/>
        </w:rPr>
        <w:t>歯周組織炎、歯冠周囲炎</w:t>
      </w:r>
      <w:r w:rsidR="00CD3E2A">
        <w:rPr>
          <w:rFonts w:ascii="Verdana" w:hAnsi="Verdana" w:hint="eastAsia"/>
          <w:szCs w:val="21"/>
        </w:rPr>
        <w:t>の適応追加も必要と考えられます。</w:t>
      </w:r>
      <w:r>
        <w:rPr>
          <w:rFonts w:hint="eastAsia"/>
        </w:rPr>
        <w:t>これを機会に、歯科領域で用いる抗菌剤について、保険適応を見直していただきたいと提案します。</w:t>
      </w:r>
    </w:p>
    <w:sectPr w:rsidR="005E3264" w:rsidSect="005C239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7C" w:rsidRDefault="0068547C" w:rsidP="00E65C28">
      <w:r>
        <w:separator/>
      </w:r>
    </w:p>
  </w:endnote>
  <w:endnote w:type="continuationSeparator" w:id="0">
    <w:p w:rsidR="0068547C" w:rsidRDefault="0068547C" w:rsidP="00E65C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7C" w:rsidRDefault="0068547C" w:rsidP="00E65C28">
      <w:r>
        <w:separator/>
      </w:r>
    </w:p>
  </w:footnote>
  <w:footnote w:type="continuationSeparator" w:id="0">
    <w:p w:rsidR="0068547C" w:rsidRDefault="0068547C" w:rsidP="00E65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E31"/>
    <w:rsid w:val="001F6B48"/>
    <w:rsid w:val="0027402B"/>
    <w:rsid w:val="002B73BB"/>
    <w:rsid w:val="0034565F"/>
    <w:rsid w:val="004913EE"/>
    <w:rsid w:val="005C167E"/>
    <w:rsid w:val="005C2395"/>
    <w:rsid w:val="005E3264"/>
    <w:rsid w:val="0068547C"/>
    <w:rsid w:val="006F20DF"/>
    <w:rsid w:val="00746DF5"/>
    <w:rsid w:val="00781BDA"/>
    <w:rsid w:val="008007E5"/>
    <w:rsid w:val="008122D5"/>
    <w:rsid w:val="00971A77"/>
    <w:rsid w:val="00AD31DC"/>
    <w:rsid w:val="00BD7E31"/>
    <w:rsid w:val="00CD3E2A"/>
    <w:rsid w:val="00CE5532"/>
    <w:rsid w:val="00D07E09"/>
    <w:rsid w:val="00D62608"/>
    <w:rsid w:val="00E65C28"/>
    <w:rsid w:val="00E816A7"/>
    <w:rsid w:val="00E953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781BDA"/>
  </w:style>
  <w:style w:type="paragraph" w:styleId="a3">
    <w:name w:val="header"/>
    <w:basedOn w:val="a"/>
    <w:link w:val="a4"/>
    <w:uiPriority w:val="99"/>
    <w:semiHidden/>
    <w:unhideWhenUsed/>
    <w:rsid w:val="00E65C28"/>
    <w:pPr>
      <w:tabs>
        <w:tab w:val="center" w:pos="4252"/>
        <w:tab w:val="right" w:pos="8504"/>
      </w:tabs>
      <w:snapToGrid w:val="0"/>
    </w:pPr>
  </w:style>
  <w:style w:type="character" w:customStyle="1" w:styleId="a4">
    <w:name w:val="ヘッダー (文字)"/>
    <w:basedOn w:val="a0"/>
    <w:link w:val="a3"/>
    <w:uiPriority w:val="99"/>
    <w:semiHidden/>
    <w:rsid w:val="00E65C28"/>
  </w:style>
  <w:style w:type="paragraph" w:styleId="a5">
    <w:name w:val="footer"/>
    <w:basedOn w:val="a"/>
    <w:link w:val="a6"/>
    <w:uiPriority w:val="99"/>
    <w:semiHidden/>
    <w:unhideWhenUsed/>
    <w:rsid w:val="00E65C28"/>
    <w:pPr>
      <w:tabs>
        <w:tab w:val="center" w:pos="4252"/>
        <w:tab w:val="right" w:pos="8504"/>
      </w:tabs>
      <w:snapToGrid w:val="0"/>
    </w:pPr>
  </w:style>
  <w:style w:type="character" w:customStyle="1" w:styleId="a6">
    <w:name w:val="フッター (文字)"/>
    <w:basedOn w:val="a0"/>
    <w:link w:val="a5"/>
    <w:uiPriority w:val="99"/>
    <w:semiHidden/>
    <w:rsid w:val="00E65C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kojima</cp:lastModifiedBy>
  <cp:revision>12</cp:revision>
  <dcterms:created xsi:type="dcterms:W3CDTF">2017-07-10T05:09:00Z</dcterms:created>
  <dcterms:modified xsi:type="dcterms:W3CDTF">2017-07-14T05:23:00Z</dcterms:modified>
</cp:coreProperties>
</file>